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Pr="00580C89" w:rsidRDefault="00385423" w:rsidP="00860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  <w:r w:rsidR="00860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1A5A29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1A5A29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960535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Harun DEMİR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A46E69" w:rsidP="00286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Abdulkadir AYÇİÇEK 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86069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53FB3" w:rsidRPr="00580C89" w:rsidTr="00860511">
        <w:trPr>
          <w:trHeight w:val="1360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1A5A29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DC47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</w:t>
            </w:r>
            <w:r w:rsidR="002F08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desi kapsamında Personel Daire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860511">
        <w:trPr>
          <w:trHeight w:val="238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1A5A29" w:rsidRDefault="000F6FBB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A5A29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1A5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</w:t>
            </w:r>
            <w:r w:rsidR="001C0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3F08" w:rsidRPr="00580C89" w:rsidTr="00860511">
        <w:trPr>
          <w:trHeight w:val="4963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8717C9">
              <w:rPr>
                <w:rFonts w:ascii="Times New Roman" w:hAnsi="Times New Roman" w:cs="Times New Roman"/>
                <w:sz w:val="20"/>
                <w:szCs w:val="20"/>
              </w:rPr>
              <w:t>Özlük Programı, DPB E-Uygulama M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4A3CDD" w:rsidP="004A3CD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860511">
        <w:trPr>
          <w:trHeight w:val="1697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Standardı</w:t>
            </w:r>
          </w:p>
        </w:tc>
        <w:tc>
          <w:tcPr>
            <w:tcW w:w="8697" w:type="dxa"/>
            <w:vAlign w:val="center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860511">
        <w:trPr>
          <w:trHeight w:val="4093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Genel Şartı</w:t>
            </w:r>
          </w:p>
        </w:tc>
        <w:tc>
          <w:tcPr>
            <w:tcW w:w="8697" w:type="dxa"/>
            <w:vAlign w:val="center"/>
          </w:tcPr>
          <w:p w:rsidR="004A3CDD" w:rsidRPr="00FE1276" w:rsidRDefault="004A3CDD" w:rsidP="00860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4A3CDD" w:rsidRPr="00F31224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 w:rsidR="003F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860511">
        <w:trPr>
          <w:trHeight w:val="6219"/>
          <w:jc w:val="center"/>
        </w:trPr>
        <w:tc>
          <w:tcPr>
            <w:tcW w:w="1613" w:type="dxa"/>
            <w:vAlign w:val="center"/>
          </w:tcPr>
          <w:p w:rsidR="00E53FB3" w:rsidRPr="006C7802" w:rsidRDefault="00C87575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802"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6C7802" w:rsidRDefault="00E53FB3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860511" w:rsidRDefault="0086051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>Dolu – Boş (2, 3, 4</w:t>
            </w:r>
            <w:r w:rsidR="00654F87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 xml:space="preserve"> Sayılı) kadro değişiklik cetvellerini Yükseköğretim Kurulu Başkanlığı’na göndermek, Resmi Gazetede yayınlandıktan sonra iptal – ihdas, atama, I ve II sayılı kadro cetvellerinin güncelleştirilmesi işlemlerini yapmak.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gelen kadro talepleri doğrultusunda İlan taslakların hazırlanması ve birimlere onaya sunulması. 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onaylanan İlan taslakları Öğretim Üyeleri için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Cumhurbaşkanlığı Hukuk ve Mevzuat İşleri Genel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Müdürlüğüne yollana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rak Resmi Gazete'de yayınlanması sağlanır ve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İlan metinlerimiz duyuru tarihinde DPB'nın web sayfasında ilan edilir.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Birimlerden onaylanan İlan taslakları için; Öğretim Üyeleri dışındaki ilanların YÖKSİS'e girilerek YÖK'ün onayına sunulur.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ÖK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uygun görmediği ilanları iade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ğinde tekrar birimlerle irtibata geçilerek uygun hale getirilerek YÖKSİS'e tekrar giriş yapılarak onaya sunulur. Onaylanan İlan metinlerimiz duyuru tarihinde DPB'nın web sayfasında ilan edilir.</w:t>
            </w:r>
          </w:p>
          <w:p w:rsidR="00426E74" w:rsidRP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 ön değerlendirme ve giriş sınavı sonuç işlemlerinin yürütülmesi ve bunların web sayfamızda ilan edilmesi işlemleri.</w:t>
            </w:r>
          </w:p>
          <w:p w:rsid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İlanlarında kazanan adaylardan istenilecek evrak listesinin, Rektörlük ve diğer birimlere atamalarının yapılması için müracaat dilekçelerinin web sayfasında yayınlanması işlemleri.</w:t>
            </w:r>
          </w:p>
          <w:p w:rsidR="004A3CDD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Üniversitemiz hesabına </w:t>
            </w:r>
            <w:r w:rsidR="004A3CDD"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1416 Sayılı Kanunla yurtdışında lisansüstü eğitim gören 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öğrencilerin genel yazışma ve takibi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DD76FA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Kadro olarak ilerleyemeyen akademik personellerin tes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it edilerek işlemlerini yapmak.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2547 Sayılı Kanunun 39. maddesi </w:t>
            </w:r>
            <w:r w:rsidR="008F63D8"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 diğer mevzuatlar uyarınca yurtiçi/</w:t>
            </w:r>
            <w:r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yurtdışında görevlendirilen akademik persone</w:t>
            </w:r>
            <w:r w:rsidR="004B5590"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 raporlarının</w:t>
            </w:r>
            <w:r w:rsidR="00AE0221"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YÖK’e gönderilmesi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Kanunun 40/b maddesi gereğince 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görevlendirme işlemlerini yürütülmesi ve takibi.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Üniversitemizde görev yapan akademik personelin kadro işlemlerini takip etmek istatistik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î bilgileri vermek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7802" w:rsidRPr="006C7802" w:rsidRDefault="006C7802" w:rsidP="006C780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</w:rPr>
              <w:t>Kadro değişikliği işlemlerini yapmak.</w:t>
            </w:r>
          </w:p>
          <w:p w:rsidR="006700CD" w:rsidRPr="006700CD" w:rsidRDefault="006700CD" w:rsidP="006700C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Rektör, Fakülte Dekanlıkları ile Enstitü, Yüksekokul ve Araştırma Merkezi Müdürlerinin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tanmaları ile ilgili yazışmalar.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Her üç ayda bir akademik personelin istatistiki bilgilerini Maliye Bakanlığı </w:t>
            </w:r>
            <w:r w:rsidR="004B5590">
              <w:rPr>
                <w:rFonts w:ascii="Times New Roman" w:hAnsi="Times New Roman" w:cs="Times New Roman"/>
                <w:sz w:val="20"/>
                <w:szCs w:val="20"/>
              </w:rPr>
              <w:t>(E-</w:t>
            </w:r>
            <w:r w:rsidR="008F63D8">
              <w:rPr>
                <w:rFonts w:ascii="Times New Roman" w:hAnsi="Times New Roman" w:cs="Times New Roman"/>
                <w:sz w:val="20"/>
                <w:szCs w:val="20"/>
              </w:rPr>
              <w:t xml:space="preserve">Bütçe)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web sitelerine işlemek.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istatistiki bilgilerinin her güncellenmesinde Devlet Personel Başkanlığının E-Uygulama programına işlemek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4A3CDD" w:rsidRPr="00580C89" w:rsidRDefault="00A96465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 kullanmak</w:t>
            </w:r>
            <w:r w:rsidR="00A57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A96465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860511" w:rsidRDefault="00A57177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r w:rsidR="00286069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……/……/202</w:t>
            </w:r>
            <w:r w:rsidR="009605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0535" w:rsidRPr="00960535">
              <w:rPr>
                <w:rFonts w:ascii="Times New Roman" w:hAnsi="Times New Roman" w:cs="Times New Roman"/>
                <w:sz w:val="20"/>
                <w:szCs w:val="20"/>
              </w:rPr>
              <w:t>Harun DEMİR</w:t>
            </w:r>
            <w:r w:rsidR="00A46E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3CDD" w:rsidRPr="004A3CDD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FA2" w:rsidRPr="00580C89" w:rsidRDefault="00495FA2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286069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…./…./202</w:t>
            </w:r>
            <w:r w:rsidR="009605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  <w:p w:rsidR="00495FA2" w:rsidRPr="00F440CC" w:rsidRDefault="00495FA2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BB" w:rsidRDefault="000F6FBB">
      <w:pPr>
        <w:spacing w:after="0" w:line="240" w:lineRule="auto"/>
      </w:pPr>
      <w:r>
        <w:separator/>
      </w:r>
    </w:p>
  </w:endnote>
  <w:endnote w:type="continuationSeparator" w:id="0">
    <w:p w:rsidR="000F6FBB" w:rsidRDefault="000F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BB" w:rsidRDefault="000F6FBB">
      <w:pPr>
        <w:spacing w:after="0" w:line="240" w:lineRule="auto"/>
      </w:pPr>
      <w:r>
        <w:separator/>
      </w:r>
    </w:p>
  </w:footnote>
  <w:footnote w:type="continuationSeparator" w:id="0">
    <w:p w:rsidR="000F6FBB" w:rsidRDefault="000F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356E4C72"/>
    <w:lvl w:ilvl="0" w:tplc="7DAC8F2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0570F1D2"/>
    <w:lvl w:ilvl="0" w:tplc="F0BC21AC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A207F16"/>
    <w:lvl w:ilvl="0" w:tplc="A63835F6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57C68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0F6FBB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1BB2"/>
    <w:rsid w:val="0014060B"/>
    <w:rsid w:val="001462EE"/>
    <w:rsid w:val="00154949"/>
    <w:rsid w:val="0015517A"/>
    <w:rsid w:val="00157B16"/>
    <w:rsid w:val="00157F85"/>
    <w:rsid w:val="00163B89"/>
    <w:rsid w:val="00171D49"/>
    <w:rsid w:val="001745EF"/>
    <w:rsid w:val="00176136"/>
    <w:rsid w:val="001771D1"/>
    <w:rsid w:val="00181244"/>
    <w:rsid w:val="00185335"/>
    <w:rsid w:val="001903D7"/>
    <w:rsid w:val="00193031"/>
    <w:rsid w:val="001955BC"/>
    <w:rsid w:val="001A4203"/>
    <w:rsid w:val="001A5A29"/>
    <w:rsid w:val="001A5DAC"/>
    <w:rsid w:val="001B1A2A"/>
    <w:rsid w:val="001B38CB"/>
    <w:rsid w:val="001C0827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55C3B"/>
    <w:rsid w:val="00265FB4"/>
    <w:rsid w:val="002719A7"/>
    <w:rsid w:val="002822E8"/>
    <w:rsid w:val="00286069"/>
    <w:rsid w:val="00287E17"/>
    <w:rsid w:val="002B6DD0"/>
    <w:rsid w:val="002C0DE6"/>
    <w:rsid w:val="002C6459"/>
    <w:rsid w:val="002D0192"/>
    <w:rsid w:val="002D7F64"/>
    <w:rsid w:val="002E34A4"/>
    <w:rsid w:val="002E64F6"/>
    <w:rsid w:val="002E77E5"/>
    <w:rsid w:val="002F08FE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690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3F622B"/>
    <w:rsid w:val="00404818"/>
    <w:rsid w:val="004064E9"/>
    <w:rsid w:val="004141D1"/>
    <w:rsid w:val="00414593"/>
    <w:rsid w:val="004212CA"/>
    <w:rsid w:val="00422723"/>
    <w:rsid w:val="00426DC7"/>
    <w:rsid w:val="00426E74"/>
    <w:rsid w:val="00432D89"/>
    <w:rsid w:val="00445BBD"/>
    <w:rsid w:val="00447C7B"/>
    <w:rsid w:val="00447F64"/>
    <w:rsid w:val="004607F1"/>
    <w:rsid w:val="004751BB"/>
    <w:rsid w:val="00480591"/>
    <w:rsid w:val="00482BF7"/>
    <w:rsid w:val="00482E56"/>
    <w:rsid w:val="00495FA2"/>
    <w:rsid w:val="0049749A"/>
    <w:rsid w:val="004A3CDD"/>
    <w:rsid w:val="004A54A8"/>
    <w:rsid w:val="004B5590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24AB"/>
    <w:rsid w:val="00520255"/>
    <w:rsid w:val="00522745"/>
    <w:rsid w:val="00525DB4"/>
    <w:rsid w:val="00527D0B"/>
    <w:rsid w:val="005402BF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238E0"/>
    <w:rsid w:val="0063580F"/>
    <w:rsid w:val="00637A90"/>
    <w:rsid w:val="00640026"/>
    <w:rsid w:val="00652A54"/>
    <w:rsid w:val="00653311"/>
    <w:rsid w:val="006547E8"/>
    <w:rsid w:val="00654F87"/>
    <w:rsid w:val="00657282"/>
    <w:rsid w:val="006576CC"/>
    <w:rsid w:val="00657B9E"/>
    <w:rsid w:val="00661309"/>
    <w:rsid w:val="006663FE"/>
    <w:rsid w:val="006700CD"/>
    <w:rsid w:val="00673FC2"/>
    <w:rsid w:val="006770EA"/>
    <w:rsid w:val="0068087D"/>
    <w:rsid w:val="00686C5D"/>
    <w:rsid w:val="00687B47"/>
    <w:rsid w:val="00697F4C"/>
    <w:rsid w:val="006B45B2"/>
    <w:rsid w:val="006C4841"/>
    <w:rsid w:val="006C7802"/>
    <w:rsid w:val="006D4EF5"/>
    <w:rsid w:val="006E3EC0"/>
    <w:rsid w:val="006F00C3"/>
    <w:rsid w:val="006F4841"/>
    <w:rsid w:val="007040E6"/>
    <w:rsid w:val="00707B21"/>
    <w:rsid w:val="007136EA"/>
    <w:rsid w:val="00742CEF"/>
    <w:rsid w:val="007475CA"/>
    <w:rsid w:val="00750E95"/>
    <w:rsid w:val="007534ED"/>
    <w:rsid w:val="00753B8B"/>
    <w:rsid w:val="00761432"/>
    <w:rsid w:val="00764A94"/>
    <w:rsid w:val="00773785"/>
    <w:rsid w:val="007756DA"/>
    <w:rsid w:val="00775CD3"/>
    <w:rsid w:val="00776C2B"/>
    <w:rsid w:val="00780937"/>
    <w:rsid w:val="007925E2"/>
    <w:rsid w:val="0079536F"/>
    <w:rsid w:val="0079597F"/>
    <w:rsid w:val="007A1CCF"/>
    <w:rsid w:val="007C0F80"/>
    <w:rsid w:val="007C28C9"/>
    <w:rsid w:val="007D0914"/>
    <w:rsid w:val="007D1DE1"/>
    <w:rsid w:val="007D2B14"/>
    <w:rsid w:val="007E12A1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0511"/>
    <w:rsid w:val="00862920"/>
    <w:rsid w:val="0086537E"/>
    <w:rsid w:val="0086545E"/>
    <w:rsid w:val="008717C9"/>
    <w:rsid w:val="008864D2"/>
    <w:rsid w:val="00886598"/>
    <w:rsid w:val="00893461"/>
    <w:rsid w:val="00897172"/>
    <w:rsid w:val="008976BF"/>
    <w:rsid w:val="008A3362"/>
    <w:rsid w:val="008A644E"/>
    <w:rsid w:val="008A64DF"/>
    <w:rsid w:val="008A758A"/>
    <w:rsid w:val="008B4CF2"/>
    <w:rsid w:val="008B5B1C"/>
    <w:rsid w:val="008C2BB8"/>
    <w:rsid w:val="008D66C7"/>
    <w:rsid w:val="008E5EC3"/>
    <w:rsid w:val="008F63D8"/>
    <w:rsid w:val="00903E4F"/>
    <w:rsid w:val="0091569A"/>
    <w:rsid w:val="00915E36"/>
    <w:rsid w:val="00926F6B"/>
    <w:rsid w:val="00943970"/>
    <w:rsid w:val="00957A3F"/>
    <w:rsid w:val="00960535"/>
    <w:rsid w:val="00977EE9"/>
    <w:rsid w:val="00981E43"/>
    <w:rsid w:val="00990949"/>
    <w:rsid w:val="009A1AC1"/>
    <w:rsid w:val="009A76B1"/>
    <w:rsid w:val="009B05A3"/>
    <w:rsid w:val="009B1EAE"/>
    <w:rsid w:val="009B47C9"/>
    <w:rsid w:val="009C5558"/>
    <w:rsid w:val="009D5BC7"/>
    <w:rsid w:val="009E1A39"/>
    <w:rsid w:val="009E7940"/>
    <w:rsid w:val="00A21E76"/>
    <w:rsid w:val="00A27837"/>
    <w:rsid w:val="00A41B2A"/>
    <w:rsid w:val="00A46234"/>
    <w:rsid w:val="00A4691A"/>
    <w:rsid w:val="00A46E69"/>
    <w:rsid w:val="00A547CD"/>
    <w:rsid w:val="00A57177"/>
    <w:rsid w:val="00A60C8B"/>
    <w:rsid w:val="00A61038"/>
    <w:rsid w:val="00A66167"/>
    <w:rsid w:val="00A662FE"/>
    <w:rsid w:val="00A85D69"/>
    <w:rsid w:val="00A9210E"/>
    <w:rsid w:val="00A94131"/>
    <w:rsid w:val="00A96465"/>
    <w:rsid w:val="00A97C5F"/>
    <w:rsid w:val="00AA2D75"/>
    <w:rsid w:val="00AB06F2"/>
    <w:rsid w:val="00AB332D"/>
    <w:rsid w:val="00AC0218"/>
    <w:rsid w:val="00AC4EDB"/>
    <w:rsid w:val="00AC7715"/>
    <w:rsid w:val="00AC7ACA"/>
    <w:rsid w:val="00AD3ED4"/>
    <w:rsid w:val="00AD468F"/>
    <w:rsid w:val="00AE0221"/>
    <w:rsid w:val="00AF2F86"/>
    <w:rsid w:val="00AF3471"/>
    <w:rsid w:val="00AF3D0B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6CF4"/>
    <w:rsid w:val="00B801C3"/>
    <w:rsid w:val="00B805C9"/>
    <w:rsid w:val="00B84B0F"/>
    <w:rsid w:val="00B8577C"/>
    <w:rsid w:val="00B8646C"/>
    <w:rsid w:val="00B94071"/>
    <w:rsid w:val="00B97E14"/>
    <w:rsid w:val="00BA5A7C"/>
    <w:rsid w:val="00BA740D"/>
    <w:rsid w:val="00BB42E6"/>
    <w:rsid w:val="00BC0D8A"/>
    <w:rsid w:val="00BC19B8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31836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B4906"/>
    <w:rsid w:val="00DC4756"/>
    <w:rsid w:val="00DD5D9C"/>
    <w:rsid w:val="00DD76FA"/>
    <w:rsid w:val="00DE1666"/>
    <w:rsid w:val="00DF0855"/>
    <w:rsid w:val="00DF2D51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12A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0A2A"/>
    <w:rsid w:val="00F71728"/>
    <w:rsid w:val="00F9083B"/>
    <w:rsid w:val="00F90B01"/>
    <w:rsid w:val="00F94075"/>
    <w:rsid w:val="00F960FB"/>
    <w:rsid w:val="00FA75E3"/>
    <w:rsid w:val="00FB52A6"/>
    <w:rsid w:val="00FC184C"/>
    <w:rsid w:val="00FC53D2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F64B"/>
  <w15:docId w15:val="{0D189223-E483-4BA1-ADAE-D87D1367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0C33-05C8-4D66-BB9B-8F9AC8F6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2</cp:revision>
  <cp:lastPrinted>2015-04-13T12:58:00Z</cp:lastPrinted>
  <dcterms:created xsi:type="dcterms:W3CDTF">2022-04-27T09:17:00Z</dcterms:created>
  <dcterms:modified xsi:type="dcterms:W3CDTF">2022-04-27T09:17:00Z</dcterms:modified>
</cp:coreProperties>
</file>